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2C" w:rsidRDefault="0055422C"/>
    <w:p w:rsidR="0055422C" w:rsidRDefault="00631246">
      <w:pPr>
        <w:pStyle w:val="Heading1"/>
        <w:rPr>
          <w:color w:val="836DAD"/>
          <w:sz w:val="56"/>
          <w:szCs w:val="56"/>
        </w:rPr>
      </w:pPr>
      <w:r>
        <w:rPr>
          <w:color w:val="836DAD"/>
          <w:sz w:val="56"/>
          <w:szCs w:val="56"/>
        </w:rPr>
        <w:t>The Space Tapes: Inside</w:t>
      </w:r>
    </w:p>
    <w:p w:rsidR="0055422C" w:rsidRDefault="00631246">
      <w:pPr>
        <w:pStyle w:val="Heading2"/>
      </w:pPr>
      <w:r>
        <w:rPr>
          <w:sz w:val="28"/>
          <w:szCs w:val="28"/>
        </w:rPr>
        <w:t>This is a listening &amp; writing resource pack. It contains three writing exercises to accompany ‘The Space Tapes: Inside’ soundscape by Antosh Wojcik.</w:t>
      </w:r>
      <w:r>
        <w:br/>
      </w:r>
    </w:p>
    <w:p w:rsidR="0055422C" w:rsidRDefault="00631246">
      <w:pPr>
        <w:pStyle w:val="Heading3"/>
        <w:rPr>
          <w:sz w:val="24"/>
          <w:szCs w:val="24"/>
        </w:rPr>
      </w:pPr>
      <w:bookmarkStart w:id="0" w:name="_sxnjtxlrv2sv" w:colFirst="0" w:colLast="0"/>
      <w:bookmarkEnd w:id="0"/>
      <w:r>
        <w:rPr>
          <w:sz w:val="24"/>
          <w:szCs w:val="24"/>
        </w:rPr>
        <w:t>This soundscape was made to reflect elements of inside spaces. It was made from recording household objects, chats and old piano practice / band practice recordings.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 xml:space="preserve">It has three sections: </w:t>
      </w:r>
      <w:r>
        <w:rPr>
          <w:sz w:val="24"/>
          <w:szCs w:val="24"/>
        </w:rPr>
        <w:br/>
        <w:t xml:space="preserve">Ocean in my Bedroom (0:00 - 4:02) </w:t>
      </w:r>
      <w:r>
        <w:rPr>
          <w:sz w:val="24"/>
          <w:szCs w:val="24"/>
        </w:rPr>
        <w:br/>
        <w:t xml:space="preserve">Did You Know?! (4:03 - 7:32)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Beyond The Ceiling (7:33 - 10:11)</w:t>
      </w:r>
    </w:p>
    <w:p w:rsidR="0055422C" w:rsidRDefault="0055422C"/>
    <w:p w:rsidR="0055422C" w:rsidRDefault="00631246">
      <w:pPr>
        <w:pStyle w:val="Heading2"/>
      </w:pPr>
      <w:bookmarkStart w:id="1" w:name="_10q1w4vt9aau" w:colFirst="0" w:colLast="0"/>
      <w:bookmarkEnd w:id="1"/>
      <w:r>
        <w:t>Listening Exercise: What can you find in the soundscape?</w:t>
      </w:r>
      <w:r>
        <w:br/>
      </w:r>
    </w:p>
    <w:p w:rsidR="0055422C" w:rsidRDefault="00631246">
      <w:pPr>
        <w:numPr>
          <w:ilvl w:val="0"/>
          <w:numId w:val="3"/>
        </w:numPr>
        <w:spacing w:after="0"/>
      </w:pPr>
      <w:r>
        <w:t>Listen to ‘The Space Tapes: Inside’.</w:t>
      </w:r>
    </w:p>
    <w:p w:rsidR="0055422C" w:rsidRDefault="00631246">
      <w:pPr>
        <w:numPr>
          <w:ilvl w:val="0"/>
          <w:numId w:val="3"/>
        </w:numPr>
        <w:spacing w:after="0"/>
      </w:pPr>
      <w:r>
        <w:t>Make notes of the senses: what you see, feel, hear, taste, smell when listening to the sounds as they develop. Describe thes</w:t>
      </w:r>
      <w:r>
        <w:t>e with as much detail as you can. These can be things found outside, anything that comes to mind is useful!</w:t>
      </w:r>
    </w:p>
    <w:p w:rsidR="0055422C" w:rsidRDefault="00631246">
      <w:pPr>
        <w:numPr>
          <w:ilvl w:val="0"/>
          <w:numId w:val="3"/>
        </w:numPr>
        <w:spacing w:after="0"/>
      </w:pPr>
      <w:r>
        <w:t>Make note of any phrases and sensations that come to mind when listening.</w:t>
      </w:r>
    </w:p>
    <w:p w:rsidR="0055422C" w:rsidRDefault="00631246">
      <w:pPr>
        <w:numPr>
          <w:ilvl w:val="0"/>
          <w:numId w:val="3"/>
        </w:numPr>
      </w:pPr>
      <w:r>
        <w:t xml:space="preserve">This is your </w:t>
      </w:r>
      <w:r>
        <w:rPr>
          <w:b/>
        </w:rPr>
        <w:t>Ideas Bank</w:t>
      </w:r>
      <w:r>
        <w:t>. You can use these ideas to build poems in the fol</w:t>
      </w:r>
      <w:r>
        <w:t>lowing exercises.</w:t>
      </w:r>
    </w:p>
    <w:p w:rsidR="0055422C" w:rsidRDefault="00631246">
      <w:pPr>
        <w:pStyle w:val="Heading2"/>
      </w:pPr>
      <w:bookmarkStart w:id="2" w:name="_665jqq241k1u" w:colFirst="0" w:colLast="0"/>
      <w:bookmarkEnd w:id="2"/>
      <w:r>
        <w:t>Writing Exercise 1: Ocean In Your Bedroom</w:t>
      </w:r>
    </w:p>
    <w:p w:rsidR="0055422C" w:rsidRDefault="00631246">
      <w:pPr>
        <w:pStyle w:val="Heading3"/>
      </w:pPr>
      <w:bookmarkStart w:id="3" w:name="_a8lei8pqmzc" w:colFirst="0" w:colLast="0"/>
      <w:bookmarkEnd w:id="3"/>
      <w:r>
        <w:t>What happen</w:t>
      </w:r>
      <w:bookmarkStart w:id="4" w:name="_GoBack"/>
      <w:bookmarkEnd w:id="4"/>
      <w:r>
        <w:t>s if we use elements of outside to describe an indoor space?</w:t>
      </w:r>
      <w:r>
        <w:br/>
      </w:r>
    </w:p>
    <w:p w:rsidR="0055422C" w:rsidRDefault="00631246">
      <w:pPr>
        <w:numPr>
          <w:ilvl w:val="0"/>
          <w:numId w:val="1"/>
        </w:numPr>
        <w:spacing w:after="0"/>
      </w:pPr>
      <w:r>
        <w:rPr>
          <w:b/>
        </w:rPr>
        <w:t>Make a note of your favourite indoor space.</w:t>
      </w:r>
      <w:r>
        <w:t xml:space="preserve"> This also doesn’t have to be in your home</w:t>
      </w:r>
      <w:r>
        <w:t>; it could be somewhere you can’t get</w:t>
      </w:r>
      <w:r>
        <w:t xml:space="preserve"> too at the moment.</w:t>
      </w:r>
    </w:p>
    <w:p w:rsidR="0055422C" w:rsidRDefault="00631246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Look at your Ideas Bank. </w:t>
      </w:r>
      <w:r>
        <w:t>Select a few ideas from outside, things you wouldn’t find in the space that you have selected.</w:t>
      </w:r>
    </w:p>
    <w:p w:rsidR="0055422C" w:rsidRDefault="00631246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Write a diary entry about your favourite indoor space. </w:t>
      </w:r>
    </w:p>
    <w:p w:rsidR="0055422C" w:rsidRDefault="00631246">
      <w:pPr>
        <w:numPr>
          <w:ilvl w:val="1"/>
          <w:numId w:val="1"/>
        </w:numPr>
      </w:pPr>
      <w:r>
        <w:t>Write this using the elements of outside. For example, you m</w:t>
      </w:r>
      <w:r>
        <w:t xml:space="preserve">ight describe ‘the ocean of my bedroom floor is still today…’ and go on to explore what that feels like. </w:t>
      </w:r>
    </w:p>
    <w:p w:rsidR="0055422C" w:rsidRDefault="0055422C"/>
    <w:p w:rsidR="0055422C" w:rsidRDefault="00631246">
      <w:pPr>
        <w:pStyle w:val="Heading2"/>
      </w:pPr>
      <w:bookmarkStart w:id="5" w:name="_br41q1d0nccv" w:colFirst="0" w:colLast="0"/>
      <w:bookmarkEnd w:id="5"/>
      <w:r>
        <w:lastRenderedPageBreak/>
        <w:t>Writing Exercise 2: Did You Know?!</w:t>
      </w:r>
    </w:p>
    <w:p w:rsidR="0055422C" w:rsidRDefault="00631246">
      <w:pPr>
        <w:pStyle w:val="Heading3"/>
      </w:pPr>
      <w:bookmarkStart w:id="6" w:name="_kswao85081d" w:colFirst="0" w:colLast="0"/>
      <w:bookmarkEnd w:id="6"/>
      <w:r>
        <w:t>This exercise explores repetition and how it can build a shape poem.</w:t>
      </w:r>
    </w:p>
    <w:p w:rsidR="0055422C" w:rsidRDefault="0055422C">
      <w:pPr>
        <w:pStyle w:val="Heading4"/>
      </w:pPr>
      <w:bookmarkStart w:id="7" w:name="_39s2if9g1xpp" w:colFirst="0" w:colLast="0"/>
      <w:bookmarkEnd w:id="7"/>
    </w:p>
    <w:p w:rsidR="0055422C" w:rsidRDefault="00631246">
      <w:pPr>
        <w:pStyle w:val="Heading4"/>
        <w:numPr>
          <w:ilvl w:val="0"/>
          <w:numId w:val="2"/>
        </w:numPr>
      </w:pPr>
      <w:bookmarkStart w:id="8" w:name="_grujvw2sw4on" w:colFirst="0" w:colLast="0"/>
      <w:bookmarkEnd w:id="8"/>
      <w:r>
        <w:t>Look at your Ideas Bank.</w:t>
      </w:r>
      <w:r>
        <w:rPr>
          <w:b w:val="0"/>
        </w:rPr>
        <w:t xml:space="preserve"> Select a phrase and</w:t>
      </w:r>
      <w:r>
        <w:rPr>
          <w:b w:val="0"/>
        </w:rPr>
        <w:t xml:space="preserve"> turn it into a question </w:t>
      </w:r>
      <w:proofErr w:type="spellStart"/>
      <w:r>
        <w:rPr>
          <w:b w:val="0"/>
        </w:rPr>
        <w:t>i.e</w:t>
      </w:r>
      <w:proofErr w:type="spellEnd"/>
      <w:r>
        <w:rPr>
          <w:b w:val="0"/>
        </w:rPr>
        <w:t xml:space="preserve"> ‘Did you know?!’ This phrase is now a </w:t>
      </w:r>
      <w:r>
        <w:t xml:space="preserve">Brick. </w:t>
      </w:r>
    </w:p>
    <w:p w:rsidR="0055422C" w:rsidRDefault="00631246">
      <w:pPr>
        <w:numPr>
          <w:ilvl w:val="0"/>
          <w:numId w:val="2"/>
        </w:numPr>
        <w:rPr>
          <w:b/>
        </w:rPr>
      </w:pPr>
      <w:r>
        <w:rPr>
          <w:b/>
        </w:rPr>
        <w:t xml:space="preserve">On a blank page, </w:t>
      </w:r>
      <w:r>
        <w:t xml:space="preserve">build a room shape using your </w:t>
      </w:r>
      <w:r>
        <w:rPr>
          <w:b/>
        </w:rPr>
        <w:t xml:space="preserve">Brick </w:t>
      </w:r>
      <w:r>
        <w:t>phrase as demonstrated below.</w:t>
      </w:r>
    </w:p>
    <w:p w:rsidR="0055422C" w:rsidRDefault="00631246">
      <w:pPr>
        <w:numPr>
          <w:ilvl w:val="0"/>
          <w:numId w:val="2"/>
        </w:numPr>
        <w:rPr>
          <w:b/>
        </w:rPr>
      </w:pPr>
      <w:r>
        <w:rPr>
          <w:b/>
        </w:rPr>
        <w:t xml:space="preserve">Fill that room with ‘noise’. </w:t>
      </w:r>
      <w:r>
        <w:t xml:space="preserve">This noise can be made from attempts to answer the question. So, for </w:t>
      </w:r>
      <w:r>
        <w:t>a room of ‘Did you know?!’ I might fill it with facts and excited phrases that complete the question.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-122194</wp:posOffset>
            </wp:positionH>
            <wp:positionV relativeFrom="paragraph">
              <wp:posOffset>232833</wp:posOffset>
            </wp:positionV>
            <wp:extent cx="5734050" cy="3848100"/>
            <wp:effectExtent l="122195" t="187334" r="122195" b="187334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1370043">
                      <a:off x="0" y="0"/>
                      <a:ext cx="5734050" cy="384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422C" w:rsidRDefault="00631246">
      <w:pPr>
        <w:numPr>
          <w:ilvl w:val="1"/>
          <w:numId w:val="2"/>
        </w:numPr>
        <w:rPr>
          <w:b/>
        </w:rPr>
      </w:pPr>
      <w:r>
        <w:t>Think about what kind of noise your question demands. Does it make for a quiet or loud room?</w:t>
      </w:r>
      <w:r>
        <w:rPr>
          <w:b/>
        </w:rPr>
        <w:t xml:space="preserve"> </w:t>
      </w:r>
    </w:p>
    <w:p w:rsidR="0055422C" w:rsidRDefault="00631246">
      <w:pPr>
        <w:pStyle w:val="Heading2"/>
      </w:pPr>
      <w:bookmarkStart w:id="9" w:name="_9o49csrr41a4" w:colFirst="0" w:colLast="0"/>
      <w:bookmarkEnd w:id="9"/>
      <w:r>
        <w:lastRenderedPageBreak/>
        <w:t>Writing Exercise 3: Beyond The Ceiling - Three Constellations</w:t>
      </w:r>
    </w:p>
    <w:p w:rsidR="0055422C" w:rsidRDefault="0055422C">
      <w:pPr>
        <w:pStyle w:val="Heading4"/>
      </w:pPr>
      <w:bookmarkStart w:id="10" w:name="_jsr0pbkhzfdf" w:colFirst="0" w:colLast="0"/>
      <w:bookmarkEnd w:id="10"/>
    </w:p>
    <w:p w:rsidR="0055422C" w:rsidRDefault="00631246">
      <w:pPr>
        <w:pStyle w:val="Heading4"/>
        <w:numPr>
          <w:ilvl w:val="0"/>
          <w:numId w:val="4"/>
        </w:numPr>
      </w:pPr>
      <w:bookmarkStart w:id="11" w:name="_cv933s1wnpcc" w:colFirst="0" w:colLast="0"/>
      <w:bookmarkEnd w:id="11"/>
      <w:r>
        <w:t xml:space="preserve">Look at your Ideas Bank. </w:t>
      </w:r>
      <w:r>
        <w:rPr>
          <w:b w:val="0"/>
        </w:rPr>
        <w:t>Select three of your findings</w:t>
      </w:r>
      <w:r>
        <w:t xml:space="preserve"> - these could be objects, images or feelings. </w:t>
      </w:r>
      <w:r>
        <w:rPr>
          <w:b w:val="0"/>
        </w:rPr>
        <w:t xml:space="preserve">These are your </w:t>
      </w:r>
      <w:r>
        <w:t>star constellations.</w:t>
      </w:r>
    </w:p>
    <w:p w:rsidR="0055422C" w:rsidRDefault="00631246">
      <w:pPr>
        <w:numPr>
          <w:ilvl w:val="0"/>
          <w:numId w:val="4"/>
        </w:numPr>
        <w:rPr>
          <w:b/>
        </w:rPr>
      </w:pPr>
      <w:r>
        <w:rPr>
          <w:b/>
        </w:rPr>
        <w:t>Think about what they stand for, what they could mean fo</w:t>
      </w:r>
      <w:r>
        <w:rPr>
          <w:b/>
        </w:rPr>
        <w:t xml:space="preserve">r yourself or someone else. </w:t>
      </w:r>
      <w:r>
        <w:t>Make notes if that helps.</w:t>
      </w:r>
    </w:p>
    <w:p w:rsidR="0055422C" w:rsidRDefault="00631246">
      <w:pPr>
        <w:numPr>
          <w:ilvl w:val="0"/>
          <w:numId w:val="4"/>
        </w:numPr>
        <w:rPr>
          <w:b/>
        </w:rPr>
      </w:pPr>
      <w:r>
        <w:rPr>
          <w:b/>
        </w:rPr>
        <w:t xml:space="preserve">Write three short poems </w:t>
      </w:r>
      <w:r>
        <w:t xml:space="preserve">that turn each finding into a </w:t>
      </w:r>
      <w:r>
        <w:rPr>
          <w:b/>
        </w:rPr>
        <w:t>star constellation</w:t>
      </w:r>
      <w:r>
        <w:t>.</w:t>
      </w:r>
      <w:r>
        <w:rPr>
          <w:b/>
        </w:rPr>
        <w:t xml:space="preserve"> </w:t>
      </w:r>
      <w:r>
        <w:t>Bring in those ideas of what they stand for and what they could mean for someone looking up at them right now.</w:t>
      </w:r>
    </w:p>
    <w:p w:rsidR="0055422C" w:rsidRDefault="00631246">
      <w:pPr>
        <w:tabs>
          <w:tab w:val="left" w:pos="7685"/>
        </w:tabs>
      </w:pPr>
      <w:r>
        <w:tab/>
      </w:r>
    </w:p>
    <w:p w:rsidR="0055422C" w:rsidRDefault="0055422C"/>
    <w:p w:rsidR="0055422C" w:rsidRDefault="0055422C"/>
    <w:p w:rsidR="0055422C" w:rsidRDefault="0055422C"/>
    <w:p w:rsidR="0055422C" w:rsidRDefault="0055422C"/>
    <w:p w:rsidR="0055422C" w:rsidRDefault="0055422C"/>
    <w:p w:rsidR="0055422C" w:rsidRDefault="0055422C"/>
    <w:p w:rsidR="0055422C" w:rsidRDefault="0055422C"/>
    <w:p w:rsidR="0055422C" w:rsidRDefault="0055422C"/>
    <w:p w:rsidR="0055422C" w:rsidRDefault="0055422C"/>
    <w:p w:rsidR="0055422C" w:rsidRDefault="0055422C"/>
    <w:p w:rsidR="0055422C" w:rsidRDefault="0055422C"/>
    <w:p w:rsidR="0055422C" w:rsidRDefault="0055422C">
      <w:pPr>
        <w:jc w:val="center"/>
      </w:pPr>
    </w:p>
    <w:p w:rsidR="0055422C" w:rsidRDefault="0055422C">
      <w:pPr>
        <w:ind w:firstLine="720"/>
      </w:pPr>
    </w:p>
    <w:p w:rsidR="0055422C" w:rsidRDefault="0055422C"/>
    <w:sectPr w:rsidR="00554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40" w:bottom="1440" w:left="1440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1246">
      <w:pPr>
        <w:spacing w:after="0" w:line="240" w:lineRule="auto"/>
      </w:pPr>
      <w:r>
        <w:separator/>
      </w:r>
    </w:p>
  </w:endnote>
  <w:endnote w:type="continuationSeparator" w:id="0">
    <w:p w:rsidR="00000000" w:rsidRDefault="0063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2C" w:rsidRDefault="005542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2C" w:rsidRDefault="005542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55422C" w:rsidRDefault="006312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-742949</wp:posOffset>
          </wp:positionH>
          <wp:positionV relativeFrom="paragraph">
            <wp:posOffset>0</wp:posOffset>
          </wp:positionV>
          <wp:extent cx="942975" cy="942975"/>
          <wp:effectExtent l="0" t="0" r="0" b="0"/>
          <wp:wrapNone/>
          <wp:docPr id="2" name="image1.png" descr="C:\Users\ClareB\AppData\Local\Microsoft\Windows\Temporary Internet Files\Content.Word\NLT_new_strapline_picked_WH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lareB\AppData\Local\Microsoft\Windows\Temporary Internet Files\Content.Word\NLT_new_strapline_picked_WH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422C" w:rsidRDefault="005542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</w:p>
  <w:p w:rsidR="0055422C" w:rsidRDefault="006312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© National Literacy Trust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2C" w:rsidRDefault="006312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© National Literacy Trust 2020</w:t>
    </w:r>
  </w:p>
  <w:p w:rsidR="0055422C" w:rsidRDefault="00631246">
    <w:pPr>
      <w:spacing w:after="0" w:line="240" w:lineRule="auto"/>
      <w:rPr>
        <w:rFonts w:ascii="Times New Roman" w:eastAsia="Times New Roman" w:hAnsi="Times New Roman" w:cs="Times New Roman"/>
      </w:rPr>
    </w:pPr>
    <w:bookmarkStart w:id="12" w:name="_gjdgxs" w:colFirst="0" w:colLast="0"/>
    <w:bookmarkEnd w:id="12"/>
    <w:r>
      <w:rPr>
        <w:sz w:val="20"/>
        <w:szCs w:val="20"/>
      </w:rPr>
      <w:t>T: 020 7587 1842 W:</w:t>
    </w:r>
    <w:r>
      <w:rPr>
        <w:sz w:val="18"/>
        <w:szCs w:val="18"/>
      </w:rPr>
      <w:t xml:space="preserve"> </w:t>
    </w:r>
    <w:hyperlink r:id="rId1">
      <w:r>
        <w:rPr>
          <w:color w:val="385898"/>
          <w:sz w:val="20"/>
          <w:szCs w:val="20"/>
          <w:highlight w:val="white"/>
          <w:u w:val="single"/>
        </w:rPr>
        <w:t>literacytrust.org.uk</w:t>
      </w:r>
    </w:hyperlink>
    <w:r>
      <w:rPr>
        <w:rFonts w:ascii="Times New Roman" w:eastAsia="Times New Roman" w:hAnsi="Times New Roman" w:cs="Times New Roman"/>
      </w:rPr>
      <w:t xml:space="preserve"> </w:t>
    </w:r>
    <w:r>
      <w:rPr>
        <w:sz w:val="20"/>
        <w:szCs w:val="20"/>
      </w:rPr>
      <w:t>Twitter: @</w:t>
    </w:r>
    <w:proofErr w:type="spellStart"/>
    <w:r>
      <w:rPr>
        <w:sz w:val="20"/>
        <w:szCs w:val="20"/>
      </w:rPr>
      <w:t>Literacy_Trust</w:t>
    </w:r>
    <w:proofErr w:type="spellEnd"/>
    <w:r>
      <w:rPr>
        <w:sz w:val="20"/>
        <w:szCs w:val="20"/>
      </w:rPr>
      <w:t xml:space="preserve"> Facebook: </w:t>
    </w:r>
    <w:proofErr w:type="spellStart"/>
    <w:r>
      <w:rPr>
        <w:sz w:val="20"/>
        <w:szCs w:val="20"/>
      </w:rPr>
      <w:t>nationalliteracytrust</w:t>
    </w:r>
    <w:proofErr w:type="spellEnd"/>
  </w:p>
  <w:p w:rsidR="0055422C" w:rsidRDefault="005542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</w:p>
  <w:p w:rsidR="0055422C" w:rsidRDefault="006312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>The National Literacy Trust is a registered charity no. 1</w:t>
    </w:r>
    <w:r>
      <w:rPr>
        <w:color w:val="000000"/>
        <w:sz w:val="14"/>
        <w:szCs w:val="14"/>
      </w:rPr>
      <w:t xml:space="preserve">116260 and a company limited by guarantee no. 5836486 registered in England and Wales </w:t>
    </w:r>
    <w:r>
      <w:rPr>
        <w:color w:val="000000"/>
        <w:sz w:val="14"/>
        <w:szCs w:val="14"/>
      </w:rPr>
      <w:br/>
      <w:t>and a registered charity in Scotland no. SC042944. Registered address: 68 South Lambeth Road, London SW8 1RL.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1246">
      <w:pPr>
        <w:spacing w:after="0" w:line="240" w:lineRule="auto"/>
      </w:pPr>
      <w:r>
        <w:separator/>
      </w:r>
    </w:p>
  </w:footnote>
  <w:footnote w:type="continuationSeparator" w:id="0">
    <w:p w:rsidR="00000000" w:rsidRDefault="0063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2C" w:rsidRDefault="005542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2C" w:rsidRDefault="005542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55422C" w:rsidRDefault="005542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2C" w:rsidRDefault="006312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40"/>
      <w:rPr>
        <w:color w:val="000000"/>
      </w:rPr>
    </w:pPr>
    <w:r>
      <w:rPr>
        <w:noProof/>
        <w:color w:val="000000"/>
      </w:rPr>
      <w:drawing>
        <wp:inline distT="0" distB="0" distL="0" distR="0">
          <wp:extent cx="7539934" cy="133991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934" cy="1339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E9E"/>
    <w:multiLevelType w:val="multilevel"/>
    <w:tmpl w:val="05DE90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FD6C30"/>
    <w:multiLevelType w:val="multilevel"/>
    <w:tmpl w:val="559480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BF1575"/>
    <w:multiLevelType w:val="multilevel"/>
    <w:tmpl w:val="AF8869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912602"/>
    <w:multiLevelType w:val="multilevel"/>
    <w:tmpl w:val="C0DC2B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2C"/>
    <w:rsid w:val="0055422C"/>
    <w:rsid w:val="006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BE56"/>
  <w15:docId w15:val="{24008162-99AE-4B38-BDFB-DC64C1D4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b/>
      <w:color w:val="FFFFFF"/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b/>
      <w:color w:val="826CAE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b/>
      <w:color w:val="595959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b/>
      <w:color w:val="826CAE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familyzone.org.uk/?fbclid=IwAR3eP1VkBd4bKg80bP3Sh1Qsi7aEehNMcK0dA0CvJ8ya8z1ouPfcv3b-wy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Fay Lant</cp:lastModifiedBy>
  <cp:revision>2</cp:revision>
  <dcterms:created xsi:type="dcterms:W3CDTF">2020-05-29T10:46:00Z</dcterms:created>
  <dcterms:modified xsi:type="dcterms:W3CDTF">2020-05-29T10:46:00Z</dcterms:modified>
</cp:coreProperties>
</file>